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Omada Health,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3,799,695.00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3,799,695.00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3,799,695.00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Zolezzi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3,799,695.00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3,799,695.00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3,799,695.00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3,799,695.00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3,799,695.00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3,799,695.00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3,799,695.00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3,799,695.00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3,799,695.00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3,799,695.00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3,799,695.00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3,799,695.00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Omada Health,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Blvd., Suite 120,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Divisadero Street Capital Management, LP William Zolezzi Divisadero Street Partners, L.P. Divisadero Street Partners GP, LLC Divisadero Street Capital,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Divisadero Street Capital Management, LP 3480 Main Highway, Suite 204 Miami, FL 33133 William Zolezzi c/o 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Divisadero Street Capital Management, LP - Delaware William Zolezzi - United States Divisadero Street Partners, L.P. - Delaware Divisadero Street Partners GP, LLC - Delaware Divisadero Street Capital, LLC -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Divisadero Street Capital Management, LP - 3,799,695 William Zolezzi - 3,799,695 Divisadero Street Partners, L.P. - 3,799,695 Divisadero Street Partners GP, LLC - 3,799,695 Divisadero Street Capital, LLC - 3,799,695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Divisadero Street Capital Management, LP - 6.3% William Zolezzi - 6.3% Divisadero Street Partners, L.P. - 6.3% Divisadero Street Partners GP, LLC - 6.3% Divisadero Street Capital, LLC - 6.3%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Divisadero Street Capital Management, LP - 3,799,695 William Zolezzi - 3,799,695 Divisadero Street Partners, L.P. - 3,799,695 Divisadero Street Partners GP, LLC - 3,799,695 Divisadero Street Capital, LLC - 3,799,695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Divisadero Street Capital Management, LP - 3,799,695 William Zolezzi - 3,799,695 Divisadero Street Partners, L.P. - 3,799,695 Divisadero Street Partners GP, LLC - 3,799,695 Divisadero Street Capital, LLC - 3,799,695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Divisadero Street Capital Management, LP. None of those advisory clients, other than Divisadero Street Partners, L.P., may be deemed to beneficially own more than 5% of the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Divisadero Street Capital Management,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By: Divisadero Street Capital LLC, its general partner, By: /s/ William Zolezzi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William Zolezzi,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William Zolezzi</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William Zolezzi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William Zolezzi</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Divisadero Street Partners,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By: Divisadero Street Partners GP, LLC, its general partner, By: /s/ William Zolezzi</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William Zolezzi, Manager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Divisadero Street Partners GP,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Divisadero Street Capital,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2" w:name="p15048615_ex-a.htm"/>
      <w:bookmarkStart w:id="33" w:name="ksp15048615_exa"/>
      <w:bookmarkEnd w:id="32"/>
      <w:bookmarkEnd w:id="33"/>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2 dated August 14, 2026 relating to the Common stock, $0.001 par value per share, of Omada Health, Inc. shall be filed on behalf of the undersigned.</w:t>
      </w:r>
    </w:p>
    <w:tbl>
      <w:tblPr>
        <w:tblW w:w="5420" w:type="dxa"/>
        <w:jc w:val="left"/>
        <w:tblInd w:w="0" w:type="dxa"/>
        <w:tblLayout w:type="fixed"/>
        <w:tblCellMar>
          <w:top w:w="0" w:type="dxa"/>
          <w:left w:w="0" w:type="dxa"/>
          <w:bottom w:w="0" w:type="dxa"/>
          <w:right w:w="0" w:type="dxa"/>
        </w:tblCellMar>
      </w:tblPr>
      <w:tblGrid>
        <w:gridCol w:w="75"/>
        <w:gridCol w:w="5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Capital LLC, its general partner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WILLIAM ZOLEZZI</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75"/>
        <w:gridCol w:w="55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52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L.P.</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Partners GP, LLC, its general partner</w:t>
            </w:r>
          </w:p>
          <w:p>
            <w:pPr>
              <w:pStyle w:val="TableContents"/>
              <w:bidi w:val="0"/>
              <w:jc w:val="left"/>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75"/>
        <w:gridCol w:w="4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7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GP,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3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4" w:name="p15048615_ex-b.htm"/>
      <w:bookmarkStart w:id="35" w:name="ksp15048615_exb"/>
      <w:bookmarkEnd w:id="34"/>
      <w:bookmarkEnd w:id="35"/>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 is the relevant entity for which each of William Zolezzi and Divisadero Street Capital, LLC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2010</Words>
  <Characters>10668</Characters>
  <CharactersWithSpaces>12599</CharactersWithSpaces>
  <Paragraphs>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