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Duffy Sean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395,538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399,852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20.6082</w:t>
            </w: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386,908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382,594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851,659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$20.11 to $20.97.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in family trusts for the benefit of the Reporting Person's family members. The Reporting Person disclaims beneficial ownership of the shares held by the family trusts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 of the shares subject to the option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Sean P. Duffy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9522"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4121</Characters>
  <CharactersWithSpaces>4770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